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2A774" w14:textId="6942A6D6" w:rsidR="00EF6A62" w:rsidRPr="005A520B" w:rsidRDefault="00EF6A62" w:rsidP="00EF6A62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eastAsia="zh-CN"/>
        </w:rPr>
      </w:pPr>
      <w:r w:rsidRPr="005A520B"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4116E7" w:rsidRPr="004116E7">
        <w:rPr>
          <w:rFonts w:ascii="Arial" w:hAnsi="Arial" w:cs="Arial"/>
          <w:b/>
          <w:bCs/>
          <w:sz w:val="28"/>
          <w:szCs w:val="28"/>
        </w:rPr>
        <w:t>#106bis-e</w:t>
      </w:r>
      <w:r w:rsidRPr="005A520B">
        <w:rPr>
          <w:rFonts w:ascii="Arial" w:hAnsi="Arial" w:cs="Arial"/>
          <w:b/>
          <w:bCs/>
          <w:sz w:val="28"/>
          <w:szCs w:val="28"/>
        </w:rPr>
        <w:tab/>
      </w:r>
      <w:r w:rsidRPr="005A520B">
        <w:rPr>
          <w:rFonts w:ascii="Arial" w:hAnsi="Arial" w:cs="Arial"/>
          <w:b/>
          <w:bCs/>
          <w:sz w:val="28"/>
          <w:szCs w:val="28"/>
        </w:rPr>
        <w:tab/>
        <w:t>R1-</w:t>
      </w:r>
      <w:r w:rsidR="00C041B3" w:rsidRPr="00C041B3">
        <w:rPr>
          <w:rFonts w:ascii="Arial" w:hAnsi="Arial" w:cs="Arial"/>
          <w:b/>
          <w:bCs/>
          <w:sz w:val="28"/>
          <w:szCs w:val="28"/>
        </w:rPr>
        <w:t>2109278</w:t>
      </w:r>
    </w:p>
    <w:p w14:paraId="71CEEE8B" w14:textId="0422BB6F" w:rsidR="00EF6A62" w:rsidRPr="005A520B" w:rsidRDefault="00EF6A62" w:rsidP="00EF6A62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5A520B">
        <w:rPr>
          <w:rFonts w:ascii="Arial" w:hAnsi="Arial" w:cs="Arial"/>
          <w:b/>
          <w:bCs/>
          <w:sz w:val="28"/>
          <w:szCs w:val="28"/>
        </w:rPr>
        <w:t xml:space="preserve">e-Meeting, </w:t>
      </w:r>
      <w:r w:rsidR="004116E7">
        <w:rPr>
          <w:rFonts w:ascii="Arial" w:hAnsi="Arial" w:cs="Arial"/>
          <w:b/>
          <w:bCs/>
          <w:sz w:val="28"/>
          <w:szCs w:val="28"/>
          <w:lang w:eastAsia="zh-CN"/>
        </w:rPr>
        <w:t>October</w:t>
      </w:r>
      <w:r w:rsidR="007721C1" w:rsidRPr="005A520B">
        <w:rPr>
          <w:rFonts w:ascii="Arial" w:hAnsi="Arial" w:cs="Arial"/>
          <w:b/>
          <w:bCs/>
          <w:sz w:val="28"/>
          <w:szCs w:val="28"/>
          <w:lang w:eastAsia="zh-CN"/>
        </w:rPr>
        <w:t xml:space="preserve"> 1</w:t>
      </w:r>
      <w:r w:rsidR="007721C1">
        <w:rPr>
          <w:rFonts w:ascii="Arial" w:hAnsi="Arial" w:cs="Arial"/>
          <w:b/>
          <w:bCs/>
          <w:sz w:val="28"/>
          <w:szCs w:val="28"/>
          <w:lang w:eastAsia="zh-CN"/>
        </w:rPr>
        <w:t>1</w:t>
      </w:r>
      <w:r w:rsidR="007721C1" w:rsidRPr="00D6238F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="007721C1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  <w:r w:rsidR="007721C1" w:rsidRPr="005A520B">
        <w:rPr>
          <w:rFonts w:ascii="Arial" w:hAnsi="Arial" w:cs="Arial"/>
          <w:b/>
          <w:bCs/>
          <w:sz w:val="28"/>
          <w:szCs w:val="28"/>
          <w:lang w:eastAsia="zh-CN"/>
        </w:rPr>
        <w:t xml:space="preserve">– </w:t>
      </w:r>
      <w:r w:rsidR="007721C1">
        <w:rPr>
          <w:rFonts w:ascii="Arial" w:hAnsi="Arial" w:cs="Arial"/>
          <w:b/>
          <w:bCs/>
          <w:sz w:val="28"/>
          <w:szCs w:val="28"/>
          <w:lang w:eastAsia="zh-CN"/>
        </w:rPr>
        <w:t>19</w:t>
      </w:r>
      <w:r w:rsidR="007721C1" w:rsidRPr="00D6238F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="004116E7" w:rsidRPr="005A520B">
        <w:rPr>
          <w:rFonts w:ascii="Arial" w:hAnsi="Arial" w:cs="Arial"/>
          <w:b/>
          <w:bCs/>
          <w:sz w:val="28"/>
          <w:szCs w:val="28"/>
          <w:lang w:eastAsia="zh-CN"/>
        </w:rPr>
        <w:t>, 2021</w:t>
      </w:r>
    </w:p>
    <w:p w14:paraId="573803A4" w14:textId="77777777" w:rsidR="00D00637" w:rsidRPr="00EF6A62" w:rsidRDefault="00D00637" w:rsidP="00D00637">
      <w:pPr>
        <w:rPr>
          <w:rFonts w:ascii="Arial" w:hAnsi="Arial" w:cs="Arial"/>
          <w:b/>
          <w:bCs/>
          <w:sz w:val="22"/>
        </w:rPr>
      </w:pPr>
    </w:p>
    <w:p w14:paraId="19ACFC2E" w14:textId="78925B4B" w:rsidR="004607C3" w:rsidRPr="00EF6A62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EF6A62">
        <w:rPr>
          <w:rFonts w:ascii="Arial" w:hAnsi="Arial" w:cs="Arial"/>
          <w:b/>
          <w:sz w:val="22"/>
          <w:szCs w:val="22"/>
        </w:rPr>
        <w:t>Agenda item</w:t>
      </w:r>
      <w:r w:rsidR="004607C3" w:rsidRPr="00EF6A62">
        <w:rPr>
          <w:rFonts w:ascii="Arial" w:hAnsi="Arial" w:cs="Arial"/>
          <w:b/>
          <w:sz w:val="22"/>
          <w:szCs w:val="22"/>
        </w:rPr>
        <w:t>:</w:t>
      </w:r>
      <w:r w:rsidR="004607C3" w:rsidRPr="00EF6A62">
        <w:rPr>
          <w:rFonts w:ascii="Arial" w:hAnsi="Arial" w:cs="Arial"/>
          <w:b/>
          <w:sz w:val="22"/>
          <w:szCs w:val="22"/>
        </w:rPr>
        <w:tab/>
      </w:r>
      <w:r w:rsidR="00D0301B" w:rsidRPr="00EF6A62">
        <w:rPr>
          <w:rFonts w:ascii="Arial" w:hAnsi="Arial" w:cs="Arial"/>
          <w:sz w:val="22"/>
          <w:szCs w:val="22"/>
        </w:rPr>
        <w:t>8</w:t>
      </w:r>
      <w:r w:rsidR="007E7540" w:rsidRPr="00EF6A62">
        <w:rPr>
          <w:rFonts w:ascii="Arial" w:hAnsi="Arial" w:cs="Arial"/>
          <w:sz w:val="22"/>
          <w:szCs w:val="22"/>
        </w:rPr>
        <w:t>.</w:t>
      </w:r>
      <w:r w:rsidR="00D0301B" w:rsidRPr="00EF6A62">
        <w:rPr>
          <w:rFonts w:ascii="Arial" w:hAnsi="Arial" w:cs="Arial"/>
          <w:sz w:val="22"/>
          <w:szCs w:val="22"/>
        </w:rPr>
        <w:t>3.</w:t>
      </w:r>
      <w:r w:rsidR="005C7245" w:rsidRPr="00EF6A62">
        <w:rPr>
          <w:rFonts w:ascii="Arial" w:hAnsi="Arial" w:cs="Arial"/>
          <w:sz w:val="22"/>
          <w:szCs w:val="22"/>
        </w:rPr>
        <w:t>1</w:t>
      </w:r>
      <w:r w:rsidR="00D0301B" w:rsidRPr="00EF6A62">
        <w:rPr>
          <w:rFonts w:ascii="Arial" w:hAnsi="Arial" w:cs="Arial" w:hint="eastAsia"/>
          <w:sz w:val="22"/>
          <w:szCs w:val="22"/>
          <w:lang w:eastAsia="zh-CN"/>
        </w:rPr>
        <w:t>.</w:t>
      </w:r>
      <w:r w:rsidR="00D0301B" w:rsidRPr="00EF6A62">
        <w:rPr>
          <w:rFonts w:ascii="Arial" w:hAnsi="Arial" w:cs="Arial"/>
          <w:sz w:val="22"/>
          <w:szCs w:val="22"/>
          <w:lang w:eastAsia="zh-CN"/>
        </w:rPr>
        <w:t>2</w:t>
      </w:r>
      <w:r w:rsidR="00DD1DE9" w:rsidRPr="00EF6A62">
        <w:rPr>
          <w:rFonts w:ascii="Arial" w:hAnsi="Arial" w:cs="Arial" w:hint="eastAsia"/>
          <w:sz w:val="22"/>
          <w:szCs w:val="22"/>
          <w:lang w:eastAsia="zh-CN"/>
        </w:rPr>
        <w:t xml:space="preserve"> </w:t>
      </w:r>
    </w:p>
    <w:p w14:paraId="1C53405D" w14:textId="3D5C2EF6" w:rsidR="005D20F1" w:rsidRPr="00EF6A62" w:rsidRDefault="005D20F1" w:rsidP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F6A62">
        <w:rPr>
          <w:rFonts w:ascii="Arial" w:hAnsi="Arial" w:cs="Arial"/>
          <w:b/>
          <w:sz w:val="22"/>
          <w:szCs w:val="22"/>
        </w:rPr>
        <w:t>Title:</w:t>
      </w:r>
      <w:r w:rsidRPr="00EF6A62">
        <w:rPr>
          <w:rFonts w:ascii="Arial" w:hAnsi="Arial" w:cs="Arial"/>
          <w:b/>
          <w:sz w:val="22"/>
          <w:szCs w:val="22"/>
        </w:rPr>
        <w:tab/>
      </w:r>
      <w:r w:rsidR="007C1A82" w:rsidRPr="00EF6A62">
        <w:rPr>
          <w:rFonts w:ascii="Arial" w:hAnsi="Arial" w:cs="Arial"/>
          <w:bCs/>
          <w:sz w:val="22"/>
          <w:szCs w:val="22"/>
        </w:rPr>
        <w:t>Discussion on CSI fee</w:t>
      </w:r>
      <w:r w:rsidR="00A550A0" w:rsidRPr="00EF6A62">
        <w:rPr>
          <w:rFonts w:ascii="Arial" w:hAnsi="Arial" w:cs="Arial" w:hint="eastAsia"/>
          <w:bCs/>
          <w:sz w:val="22"/>
          <w:szCs w:val="22"/>
          <w:lang w:eastAsia="zh-CN"/>
        </w:rPr>
        <w:t>d</w:t>
      </w:r>
      <w:r w:rsidR="007C1A82" w:rsidRPr="00EF6A62">
        <w:rPr>
          <w:rFonts w:ascii="Arial" w:hAnsi="Arial" w:cs="Arial"/>
          <w:bCs/>
          <w:sz w:val="22"/>
          <w:szCs w:val="22"/>
        </w:rPr>
        <w:t>back enhancements for URLLC</w:t>
      </w:r>
    </w:p>
    <w:p w14:paraId="40D8E67C" w14:textId="77777777" w:rsidR="004607C3" w:rsidRPr="00EF6A62" w:rsidRDefault="004607C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F6A62">
        <w:rPr>
          <w:rFonts w:ascii="Arial" w:hAnsi="Arial" w:cs="Arial"/>
          <w:b/>
          <w:sz w:val="22"/>
          <w:szCs w:val="22"/>
        </w:rPr>
        <w:t>Source:</w:t>
      </w:r>
      <w:r w:rsidRPr="00EF6A62">
        <w:rPr>
          <w:rFonts w:ascii="Arial" w:hAnsi="Arial" w:cs="Arial"/>
          <w:bCs/>
          <w:sz w:val="22"/>
          <w:szCs w:val="22"/>
        </w:rPr>
        <w:tab/>
      </w:r>
      <w:r w:rsidR="00E75E5F" w:rsidRPr="00EF6A62">
        <w:rPr>
          <w:rFonts w:ascii="Arial" w:hAnsi="Arial" w:cs="Arial"/>
          <w:bCs/>
          <w:sz w:val="22"/>
          <w:szCs w:val="22"/>
        </w:rPr>
        <w:t>CMCC</w:t>
      </w:r>
    </w:p>
    <w:p w14:paraId="5C0EED73" w14:textId="77777777" w:rsidR="004607C3" w:rsidRPr="00EF6A62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F6A62">
        <w:rPr>
          <w:rFonts w:ascii="Arial" w:hAnsi="Arial" w:cs="Arial"/>
          <w:b/>
          <w:sz w:val="22"/>
          <w:szCs w:val="22"/>
        </w:rPr>
        <w:t>Document for</w:t>
      </w:r>
      <w:r w:rsidR="004607C3" w:rsidRPr="00EF6A62">
        <w:rPr>
          <w:rFonts w:ascii="Arial" w:hAnsi="Arial" w:cs="Arial"/>
          <w:b/>
          <w:sz w:val="22"/>
          <w:szCs w:val="22"/>
        </w:rPr>
        <w:t>:</w:t>
      </w:r>
      <w:r w:rsidR="004607C3" w:rsidRPr="00EF6A62">
        <w:rPr>
          <w:rFonts w:ascii="Arial" w:hAnsi="Arial" w:cs="Arial"/>
          <w:bCs/>
          <w:sz w:val="22"/>
          <w:szCs w:val="22"/>
        </w:rPr>
        <w:tab/>
      </w:r>
      <w:r w:rsidR="00E75E5F" w:rsidRPr="00EF6A62">
        <w:rPr>
          <w:rFonts w:ascii="Arial" w:hAnsi="Arial" w:cs="Arial"/>
          <w:bCs/>
          <w:sz w:val="22"/>
          <w:szCs w:val="22"/>
        </w:rPr>
        <w:t>Discussion and Decision</w:t>
      </w:r>
    </w:p>
    <w:p w14:paraId="43B83C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E007CA2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 w:rsidR="004E6E3D">
        <w:rPr>
          <w:rFonts w:eastAsia="Batang" w:cs="Arial"/>
          <w:sz w:val="28"/>
          <w:szCs w:val="28"/>
          <w:lang w:eastAsia="ko-KR"/>
        </w:rPr>
        <w:t xml:space="preserve"> </w:t>
      </w:r>
    </w:p>
    <w:p w14:paraId="0D97D01B" w14:textId="123B8C45" w:rsidR="00334EAA" w:rsidRPr="007E7540" w:rsidRDefault="00C47EFD" w:rsidP="00334EAA">
      <w:pPr>
        <w:spacing w:after="240"/>
        <w:rPr>
          <w:rFonts w:eastAsia="宋体"/>
          <w:kern w:val="2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</w:t>
      </w:r>
      <w:r w:rsidR="007E7540" w:rsidRPr="007E7540">
        <w:rPr>
          <w:sz w:val="24"/>
          <w:szCs w:val="24"/>
          <w:lang w:eastAsia="zh-CN"/>
        </w:rPr>
        <w:t xml:space="preserve"> RAN</w:t>
      </w:r>
      <w:r>
        <w:rPr>
          <w:sz w:val="24"/>
          <w:szCs w:val="24"/>
          <w:lang w:eastAsia="zh-CN"/>
        </w:rPr>
        <w:t>1</w:t>
      </w:r>
      <w:r w:rsidR="007E7540" w:rsidRPr="007E7540">
        <w:rPr>
          <w:sz w:val="24"/>
          <w:szCs w:val="24"/>
          <w:lang w:eastAsia="zh-CN"/>
        </w:rPr>
        <w:t>#</w:t>
      </w:r>
      <w:r>
        <w:rPr>
          <w:sz w:val="24"/>
          <w:szCs w:val="24"/>
          <w:lang w:eastAsia="zh-CN"/>
        </w:rPr>
        <w:t>10</w:t>
      </w:r>
      <w:r w:rsidR="00334EAA">
        <w:rPr>
          <w:sz w:val="24"/>
          <w:szCs w:val="24"/>
          <w:lang w:eastAsia="zh-CN"/>
        </w:rPr>
        <w:t>6</w:t>
      </w:r>
      <w:r w:rsidR="007E7540" w:rsidRPr="007E7540">
        <w:rPr>
          <w:sz w:val="24"/>
          <w:szCs w:val="24"/>
          <w:lang w:eastAsia="zh-CN"/>
        </w:rPr>
        <w:t xml:space="preserve">-e meeting, </w:t>
      </w:r>
      <w:r w:rsidR="00334EAA">
        <w:rPr>
          <w:sz w:val="24"/>
          <w:szCs w:val="24"/>
          <w:lang w:eastAsia="zh-CN"/>
        </w:rPr>
        <w:t>agreements were reached on the granularity of CQI report and delta-MCS, as follows: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4EAA" w:rsidRPr="003874EC" w14:paraId="5EA03C86" w14:textId="77777777" w:rsidTr="00A95D5A">
        <w:tc>
          <w:tcPr>
            <w:tcW w:w="9629" w:type="dxa"/>
          </w:tcPr>
          <w:p w14:paraId="6AC564B4" w14:textId="77777777" w:rsidR="00334EAA" w:rsidRDefault="00334EAA" w:rsidP="00334EAA">
            <w:pPr>
              <w:pStyle w:val="af6"/>
              <w:spacing w:before="0" w:beforeAutospacing="0" w:after="0" w:afterAutospacing="0"/>
              <w:ind w:left="27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32BE46ED" w14:textId="77777777" w:rsidR="00334EAA" w:rsidRDefault="00334EAA" w:rsidP="00334EAA">
            <w:pPr>
              <w:pStyle w:val="af6"/>
              <w:spacing w:before="0" w:beforeAutospacing="0" w:after="0" w:afterAutospacing="0"/>
              <w:ind w:left="27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For subband CQI reporting with more than 2 bits per subband</w:t>
            </w:r>
          </w:p>
          <w:p w14:paraId="11636982" w14:textId="300108E0" w:rsidR="00334EAA" w:rsidRPr="00334EAA" w:rsidRDefault="00334EAA" w:rsidP="00334EAA">
            <w:pPr>
              <w:pStyle w:val="af6"/>
              <w:numPr>
                <w:ilvl w:val="0"/>
                <w:numId w:val="26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Support 4-bits CQI only</w:t>
            </w:r>
          </w:p>
          <w:p w14:paraId="2DD348FD" w14:textId="77777777" w:rsidR="00334EAA" w:rsidRDefault="00334EAA" w:rsidP="00334EAA">
            <w:pPr>
              <w:pStyle w:val="af6"/>
              <w:spacing w:before="0" w:beforeAutospacing="0" w:after="0" w:afterAutospacing="0"/>
              <w:ind w:left="27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  <w:lang w:val="en-GB"/>
              </w:rPr>
              <w:t> </w:t>
            </w:r>
          </w:p>
          <w:p w14:paraId="6A6DB11E" w14:textId="77777777" w:rsidR="00334EAA" w:rsidRDefault="00334EAA" w:rsidP="00334EAA">
            <w:pPr>
              <w:pStyle w:val="af6"/>
              <w:spacing w:before="0" w:beforeAutospacing="0" w:after="0" w:afterAutospacing="0"/>
              <w:ind w:left="27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F754423" w14:textId="77777777" w:rsidR="00334EAA" w:rsidRDefault="00334EAA" w:rsidP="00334EAA">
            <w:pPr>
              <w:pStyle w:val="af6"/>
              <w:spacing w:before="0" w:beforeAutospacing="0" w:after="0" w:afterAutospacing="0"/>
              <w:ind w:left="27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For subband CQI reporting in Rel-17, RRC can configure use of legacy 2-bits D-CQI or 4-bits CQI for each CSI report configuration.</w:t>
            </w:r>
          </w:p>
          <w:p w14:paraId="29F195CE" w14:textId="77777777" w:rsidR="00334EAA" w:rsidRDefault="00334EAA" w:rsidP="00334EAA">
            <w:pPr>
              <w:pStyle w:val="af6"/>
              <w:numPr>
                <w:ilvl w:val="0"/>
                <w:numId w:val="26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feature is subject to UE capability</w:t>
            </w:r>
          </w:p>
          <w:p w14:paraId="05651EBD" w14:textId="0482D352" w:rsidR="00334EAA" w:rsidRDefault="00334EAA" w:rsidP="00334EAA">
            <w:pPr>
              <w:pStyle w:val="af6"/>
              <w:numPr>
                <w:ilvl w:val="0"/>
                <w:numId w:val="26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FFS: Whether wideband CQI report can be omitted</w:t>
            </w:r>
          </w:p>
          <w:p w14:paraId="5DA9708B" w14:textId="77777777" w:rsidR="00334EAA" w:rsidRDefault="00334EAA" w:rsidP="00334EAA">
            <w:pPr>
              <w:pStyle w:val="af6"/>
              <w:spacing w:before="0" w:beforeAutospacing="0" w:after="0" w:afterAutospacing="0"/>
              <w:ind w:left="27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9F5C3CA" w14:textId="3AFED7CC" w:rsidR="00334EAA" w:rsidRDefault="00334EAA" w:rsidP="00334EAA">
            <w:pPr>
              <w:pStyle w:val="af6"/>
              <w:spacing w:before="0" w:beforeAutospacing="0" w:after="0" w:afterAutospacing="0"/>
              <w:ind w:left="27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Conclusion</w:t>
            </w:r>
          </w:p>
          <w:p w14:paraId="58480979" w14:textId="484F709E" w:rsidR="00334EAA" w:rsidRPr="00334EAA" w:rsidRDefault="00334EAA" w:rsidP="00334EAA">
            <w:pPr>
              <w:pStyle w:val="af6"/>
              <w:spacing w:before="0" w:beforeAutospacing="0" w:after="0" w:afterAutospacing="0"/>
              <w:ind w:left="27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There is no consensus in RAN1 on the support of delta-MCS in Rel-17.</w:t>
            </w:r>
          </w:p>
        </w:tc>
      </w:tr>
    </w:tbl>
    <w:p w14:paraId="43B9FA44" w14:textId="51A38160" w:rsidR="00EC64FC" w:rsidRPr="007E7540" w:rsidRDefault="00222659" w:rsidP="00D0301B">
      <w:pPr>
        <w:widowControl w:val="0"/>
        <w:adjustRightInd w:val="0"/>
        <w:snapToGrid w:val="0"/>
        <w:spacing w:beforeLines="150" w:before="360" w:line="288" w:lineRule="auto"/>
        <w:jc w:val="both"/>
        <w:rPr>
          <w:rFonts w:eastAsia="宋体"/>
          <w:kern w:val="2"/>
          <w:sz w:val="24"/>
          <w:szCs w:val="24"/>
          <w:lang w:eastAsia="zh-CN"/>
        </w:rPr>
      </w:pPr>
      <w:r>
        <w:rPr>
          <w:rFonts w:eastAsia="宋体"/>
          <w:kern w:val="2"/>
          <w:sz w:val="24"/>
          <w:szCs w:val="24"/>
          <w:lang w:eastAsia="zh-CN"/>
        </w:rPr>
        <w:t>I</w:t>
      </w:r>
      <w:r w:rsidR="00334EAA">
        <w:rPr>
          <w:rFonts w:eastAsia="宋体"/>
          <w:kern w:val="2"/>
          <w:sz w:val="24"/>
          <w:szCs w:val="24"/>
          <w:lang w:eastAsia="zh-CN"/>
        </w:rPr>
        <w:t xml:space="preserve">n this contribution, we’d like to state our view for </w:t>
      </w:r>
      <w:r w:rsidR="009A0FE2">
        <w:rPr>
          <w:rFonts w:eastAsia="宋体"/>
          <w:kern w:val="2"/>
          <w:sz w:val="24"/>
          <w:szCs w:val="24"/>
          <w:lang w:eastAsia="zh-CN"/>
        </w:rPr>
        <w:t>a</w:t>
      </w:r>
      <w:r>
        <w:rPr>
          <w:rFonts w:eastAsia="宋体"/>
          <w:kern w:val="2"/>
          <w:sz w:val="24"/>
          <w:szCs w:val="24"/>
          <w:lang w:eastAsia="zh-CN"/>
        </w:rPr>
        <w:t xml:space="preserve"> remaining issue</w:t>
      </w:r>
      <w:r w:rsidR="00334EAA">
        <w:rPr>
          <w:rFonts w:eastAsia="宋体"/>
          <w:kern w:val="2"/>
          <w:sz w:val="24"/>
          <w:szCs w:val="24"/>
          <w:lang w:eastAsia="zh-CN"/>
        </w:rPr>
        <w:t>.</w:t>
      </w:r>
    </w:p>
    <w:p w14:paraId="50C2CB02" w14:textId="616D5CAB" w:rsidR="00EC64FC" w:rsidRPr="00EC64FC" w:rsidRDefault="0090067E" w:rsidP="00F945C8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Increasing the number of bits for sub-band CQI report</w:t>
      </w:r>
    </w:p>
    <w:p w14:paraId="5BF2F06E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11FE8A99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6D17D2DD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0325A23C" w14:textId="1F428086" w:rsidR="0090067E" w:rsidRDefault="0090067E" w:rsidP="0090067E">
      <w:pPr>
        <w:spacing w:after="240"/>
        <w:rPr>
          <w:sz w:val="24"/>
          <w:szCs w:val="24"/>
          <w:lang w:eastAsia="zh-CN"/>
        </w:rPr>
      </w:pPr>
      <w:r w:rsidRPr="0090067E">
        <w:rPr>
          <w:sz w:val="24"/>
          <w:szCs w:val="24"/>
          <w:lang w:eastAsia="zh-CN"/>
        </w:rPr>
        <w:t>Increasing granularity of sub-band CQI improve</w:t>
      </w:r>
      <w:r>
        <w:rPr>
          <w:sz w:val="24"/>
          <w:szCs w:val="24"/>
          <w:lang w:eastAsia="zh-CN"/>
        </w:rPr>
        <w:t>s</w:t>
      </w:r>
      <w:r w:rsidRPr="0090067E">
        <w:rPr>
          <w:sz w:val="24"/>
          <w:szCs w:val="24"/>
          <w:lang w:eastAsia="zh-CN"/>
        </w:rPr>
        <w:t xml:space="preserve"> the accuracy of the sub-band report</w:t>
      </w:r>
      <w:r>
        <w:rPr>
          <w:sz w:val="24"/>
          <w:szCs w:val="24"/>
          <w:lang w:eastAsia="zh-CN"/>
        </w:rPr>
        <w:t xml:space="preserve"> and bring more information on the whole picture of the channel such as the signal quality distribution.</w:t>
      </w:r>
      <w:r w:rsidR="00334EAA">
        <w:rPr>
          <w:sz w:val="24"/>
          <w:szCs w:val="24"/>
          <w:lang w:eastAsia="zh-CN"/>
        </w:rPr>
        <w:t xml:space="preserve"> It was </w:t>
      </w:r>
      <w:r w:rsidR="00222659">
        <w:rPr>
          <w:sz w:val="24"/>
          <w:szCs w:val="24"/>
          <w:lang w:eastAsia="zh-CN"/>
        </w:rPr>
        <w:t xml:space="preserve">agreed that 4-bits sub-band CQI is supported so now the finest granularity is achieved on sub-band level. </w:t>
      </w:r>
    </w:p>
    <w:p w14:paraId="5549568A" w14:textId="0F03A77C" w:rsidR="00222659" w:rsidRDefault="00222659" w:rsidP="0090067E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There is </w:t>
      </w:r>
      <w:r w:rsidR="00420493">
        <w:rPr>
          <w:sz w:val="24"/>
          <w:szCs w:val="24"/>
          <w:lang w:eastAsia="zh-CN"/>
        </w:rPr>
        <w:t>a</w:t>
      </w:r>
      <w:r>
        <w:rPr>
          <w:sz w:val="24"/>
          <w:szCs w:val="24"/>
          <w:lang w:eastAsia="zh-CN"/>
        </w:rPr>
        <w:t xml:space="preserve"> remaining issue as whether the 4-bit </w:t>
      </w:r>
      <w:r w:rsidR="00420493">
        <w:rPr>
          <w:sz w:val="24"/>
          <w:szCs w:val="24"/>
          <w:lang w:eastAsia="zh-CN"/>
        </w:rPr>
        <w:t>wideband</w:t>
      </w:r>
      <w:r>
        <w:rPr>
          <w:sz w:val="24"/>
          <w:szCs w:val="24"/>
          <w:lang w:eastAsia="zh-CN"/>
        </w:rPr>
        <w:t xml:space="preserve"> CQI is still needed. </w:t>
      </w:r>
    </w:p>
    <w:p w14:paraId="1B4F5571" w14:textId="78D6E0AB" w:rsidR="00222659" w:rsidRDefault="00222659" w:rsidP="0090067E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The benefit of omitting </w:t>
      </w:r>
      <w:r w:rsidR="00420493">
        <w:rPr>
          <w:sz w:val="24"/>
          <w:szCs w:val="24"/>
          <w:lang w:eastAsia="zh-CN"/>
        </w:rPr>
        <w:t>wideband</w:t>
      </w:r>
      <w:r>
        <w:rPr>
          <w:sz w:val="24"/>
          <w:szCs w:val="24"/>
          <w:lang w:eastAsia="zh-CN"/>
        </w:rPr>
        <w:t xml:space="preserve"> CQI is a 4-bits overhead reduction. However, the cost is:</w:t>
      </w:r>
    </w:p>
    <w:p w14:paraId="424F7CFA" w14:textId="2B0E030E" w:rsidR="00222659" w:rsidRDefault="00222659" w:rsidP="00420493">
      <w:pPr>
        <w:pStyle w:val="af9"/>
        <w:numPr>
          <w:ilvl w:val="0"/>
          <w:numId w:val="27"/>
        </w:numPr>
        <w:spacing w:after="120"/>
        <w:ind w:left="357" w:firstLineChars="0" w:hanging="357"/>
        <w:rPr>
          <w:sz w:val="24"/>
          <w:szCs w:val="24"/>
          <w:lang w:eastAsia="zh-CN"/>
        </w:rPr>
      </w:pPr>
      <w:r w:rsidRPr="00222659">
        <w:rPr>
          <w:sz w:val="24"/>
          <w:szCs w:val="24"/>
          <w:lang w:eastAsia="zh-CN"/>
        </w:rPr>
        <w:t>CSI reporting framework</w:t>
      </w:r>
      <w:r>
        <w:rPr>
          <w:sz w:val="24"/>
          <w:szCs w:val="24"/>
          <w:lang w:eastAsia="zh-CN"/>
        </w:rPr>
        <w:t xml:space="preserve"> is changed</w:t>
      </w:r>
    </w:p>
    <w:p w14:paraId="2A135FF4" w14:textId="54FAA44D" w:rsidR="00222659" w:rsidRDefault="00222659" w:rsidP="00420493">
      <w:pPr>
        <w:pStyle w:val="af9"/>
        <w:numPr>
          <w:ilvl w:val="0"/>
          <w:numId w:val="27"/>
        </w:numPr>
        <w:spacing w:after="120"/>
        <w:ind w:left="357" w:firstLineChars="0" w:hanging="357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Extra RRC parameter is required to switch on/off the </w:t>
      </w:r>
      <w:r w:rsidR="00420493">
        <w:rPr>
          <w:sz w:val="24"/>
          <w:szCs w:val="24"/>
          <w:lang w:eastAsia="zh-CN"/>
        </w:rPr>
        <w:t>wideband</w:t>
      </w:r>
      <w:r>
        <w:rPr>
          <w:sz w:val="24"/>
          <w:szCs w:val="24"/>
          <w:lang w:eastAsia="zh-CN"/>
        </w:rPr>
        <w:t xml:space="preserve"> CQI</w:t>
      </w:r>
    </w:p>
    <w:p w14:paraId="5397EB0E" w14:textId="15F26A55" w:rsidR="00222659" w:rsidRDefault="00222659" w:rsidP="00420493">
      <w:pPr>
        <w:pStyle w:val="af9"/>
        <w:numPr>
          <w:ilvl w:val="0"/>
          <w:numId w:val="27"/>
        </w:numPr>
        <w:spacing w:after="120"/>
        <w:ind w:left="357" w:firstLineChars="0" w:hanging="357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Extra implementation effort is introduced </w:t>
      </w:r>
      <w:r w:rsidR="00420493">
        <w:rPr>
          <w:sz w:val="24"/>
          <w:szCs w:val="24"/>
          <w:lang w:eastAsia="zh-CN"/>
        </w:rPr>
        <w:t xml:space="preserve">on UE side </w:t>
      </w:r>
      <w:r>
        <w:rPr>
          <w:sz w:val="24"/>
          <w:szCs w:val="24"/>
          <w:lang w:eastAsia="zh-CN"/>
        </w:rPr>
        <w:t xml:space="preserve">to check condition </w:t>
      </w:r>
      <w:r w:rsidR="00420493">
        <w:rPr>
          <w:sz w:val="24"/>
          <w:szCs w:val="24"/>
          <w:lang w:eastAsia="zh-CN"/>
        </w:rPr>
        <w:t>and decide whether to calculate/report the wideband CQI</w:t>
      </w:r>
    </w:p>
    <w:p w14:paraId="11C9DE8D" w14:textId="7558F2F3" w:rsidR="00420493" w:rsidRDefault="00420493" w:rsidP="00420493">
      <w:pPr>
        <w:pStyle w:val="af9"/>
        <w:numPr>
          <w:ilvl w:val="0"/>
          <w:numId w:val="27"/>
        </w:numPr>
        <w:spacing w:after="240"/>
        <w:ind w:left="357" w:firstLineChars="0" w:hanging="357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Extra implementation effort is introduced on gNB side to check condition and decide whether to simply read wideband CQI or to calculate one.</w:t>
      </w:r>
    </w:p>
    <w:p w14:paraId="706D56A6" w14:textId="7A423D8B" w:rsidR="009A0FE2" w:rsidRDefault="009A0FE2" w:rsidP="00420493">
      <w:pPr>
        <w:pStyle w:val="af9"/>
        <w:numPr>
          <w:ilvl w:val="0"/>
          <w:numId w:val="27"/>
        </w:numPr>
        <w:spacing w:after="240"/>
        <w:ind w:left="357" w:firstLineChars="0" w:hanging="357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I</w:t>
      </w:r>
      <w:r>
        <w:rPr>
          <w:sz w:val="24"/>
          <w:szCs w:val="24"/>
          <w:lang w:eastAsia="zh-CN"/>
        </w:rPr>
        <w:t>n industries automation scenario, it is usually more important that the performance requirements (latency, reliability) are met or even over-reached than optimizing overhead, because the site and spectrum are dedicated to the customer in many cases.</w:t>
      </w:r>
    </w:p>
    <w:p w14:paraId="08EDB751" w14:textId="4EBF310A" w:rsidR="00420493" w:rsidRPr="00420493" w:rsidRDefault="00420493" w:rsidP="00420493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Considering the above pro</w:t>
      </w:r>
      <w:r w:rsidR="009A0FE2">
        <w:rPr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>/con</w:t>
      </w:r>
      <w:r w:rsidR="009A0FE2">
        <w:rPr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>, and the fact that 4 bits extra overhead is marginal when all sub-band CQIs are reported, we prefer to report wideband CQI as usual so the current CQI reporting framework is kept.</w:t>
      </w:r>
      <w:r w:rsidR="009A0FE2">
        <w:rPr>
          <w:sz w:val="24"/>
          <w:szCs w:val="24"/>
          <w:lang w:eastAsia="zh-CN"/>
        </w:rPr>
        <w:t xml:space="preserve"> </w:t>
      </w:r>
    </w:p>
    <w:p w14:paraId="4510AA0D" w14:textId="046B2716" w:rsidR="00C7073A" w:rsidRDefault="00C7073A" w:rsidP="00C7073A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 w:rsidR="007C1EF1">
        <w:rPr>
          <w:b/>
          <w:bCs/>
          <w:i/>
          <w:sz w:val="24"/>
          <w:szCs w:val="24"/>
          <w:u w:val="single"/>
          <w:lang w:eastAsia="zh-CN"/>
        </w:rPr>
        <w:t>1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420493">
        <w:rPr>
          <w:b/>
          <w:bCs/>
          <w:i/>
          <w:sz w:val="24"/>
          <w:szCs w:val="24"/>
          <w:lang w:eastAsia="zh-CN"/>
        </w:rPr>
        <w:t xml:space="preserve">When </w:t>
      </w:r>
      <w:r w:rsidR="00420493" w:rsidRPr="00420493">
        <w:rPr>
          <w:b/>
          <w:bCs/>
          <w:i/>
          <w:sz w:val="24"/>
          <w:szCs w:val="24"/>
          <w:lang w:eastAsia="zh-CN"/>
        </w:rPr>
        <w:t>4-bits sub</w:t>
      </w:r>
      <w:r w:rsidR="009A0FE2">
        <w:rPr>
          <w:b/>
          <w:bCs/>
          <w:i/>
          <w:sz w:val="24"/>
          <w:szCs w:val="24"/>
          <w:lang w:eastAsia="zh-CN"/>
        </w:rPr>
        <w:t>-</w:t>
      </w:r>
      <w:r w:rsidR="00420493" w:rsidRPr="00420493">
        <w:rPr>
          <w:b/>
          <w:bCs/>
          <w:i/>
          <w:sz w:val="24"/>
          <w:szCs w:val="24"/>
          <w:lang w:eastAsia="zh-CN"/>
        </w:rPr>
        <w:t xml:space="preserve">band CQI </w:t>
      </w:r>
      <w:r w:rsidR="00420493">
        <w:rPr>
          <w:b/>
          <w:bCs/>
          <w:i/>
          <w:sz w:val="24"/>
          <w:szCs w:val="24"/>
          <w:lang w:eastAsia="zh-CN"/>
        </w:rPr>
        <w:t xml:space="preserve">is applied to </w:t>
      </w:r>
      <w:r w:rsidR="002E1A56">
        <w:rPr>
          <w:b/>
          <w:bCs/>
          <w:i/>
          <w:sz w:val="24"/>
          <w:szCs w:val="24"/>
          <w:lang w:eastAsia="zh-CN"/>
        </w:rPr>
        <w:t>UE, wideband</w:t>
      </w:r>
      <w:r w:rsidR="00420493" w:rsidRPr="00420493">
        <w:rPr>
          <w:b/>
          <w:bCs/>
          <w:i/>
          <w:sz w:val="24"/>
          <w:szCs w:val="24"/>
          <w:lang w:eastAsia="zh-CN"/>
        </w:rPr>
        <w:t xml:space="preserve"> CQI is still reported</w:t>
      </w:r>
      <w:r w:rsidR="00777625" w:rsidRPr="00350B40">
        <w:rPr>
          <w:b/>
          <w:bCs/>
          <w:i/>
          <w:sz w:val="24"/>
          <w:szCs w:val="24"/>
          <w:lang w:eastAsia="zh-CN"/>
        </w:rPr>
        <w:t>.</w:t>
      </w:r>
    </w:p>
    <w:p w14:paraId="61884494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50" w:before="36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Conclusions</w:t>
      </w:r>
    </w:p>
    <w:p w14:paraId="3BBDBEDB" w14:textId="23DC89EB" w:rsidR="009A0FE2" w:rsidRDefault="00E51E12" w:rsidP="009A0FE2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350B40">
        <w:rPr>
          <w:b/>
          <w:bCs/>
          <w:i/>
          <w:sz w:val="24"/>
          <w:szCs w:val="24"/>
          <w:lang w:eastAsia="zh-CN"/>
        </w:rPr>
        <w:t>.</w:t>
      </w:r>
      <w:r w:rsidR="009A0FE2" w:rsidRPr="009A0FE2">
        <w:rPr>
          <w:b/>
          <w:bCs/>
          <w:i/>
          <w:sz w:val="24"/>
          <w:szCs w:val="24"/>
          <w:u w:val="single"/>
          <w:lang w:eastAsia="zh-CN"/>
        </w:rPr>
        <w:t xml:space="preserve"> </w:t>
      </w:r>
      <w:r w:rsidR="009A0FE2"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 w:rsidR="009A0FE2">
        <w:rPr>
          <w:b/>
          <w:bCs/>
          <w:i/>
          <w:sz w:val="24"/>
          <w:szCs w:val="24"/>
          <w:u w:val="single"/>
          <w:lang w:eastAsia="zh-CN"/>
        </w:rPr>
        <w:t>1</w:t>
      </w:r>
      <w:r w:rsidR="009A0FE2"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9A0FE2">
        <w:rPr>
          <w:b/>
          <w:bCs/>
          <w:i/>
          <w:sz w:val="24"/>
          <w:szCs w:val="24"/>
          <w:lang w:eastAsia="zh-CN"/>
        </w:rPr>
        <w:t xml:space="preserve">When </w:t>
      </w:r>
      <w:r w:rsidR="009A0FE2" w:rsidRPr="00420493">
        <w:rPr>
          <w:b/>
          <w:bCs/>
          <w:i/>
          <w:sz w:val="24"/>
          <w:szCs w:val="24"/>
          <w:lang w:eastAsia="zh-CN"/>
        </w:rPr>
        <w:t>4-bits sub</w:t>
      </w:r>
      <w:r w:rsidR="009A0FE2">
        <w:rPr>
          <w:b/>
          <w:bCs/>
          <w:i/>
          <w:sz w:val="24"/>
          <w:szCs w:val="24"/>
          <w:lang w:eastAsia="zh-CN"/>
        </w:rPr>
        <w:t>-</w:t>
      </w:r>
      <w:r w:rsidR="009A0FE2" w:rsidRPr="00420493">
        <w:rPr>
          <w:b/>
          <w:bCs/>
          <w:i/>
          <w:sz w:val="24"/>
          <w:szCs w:val="24"/>
          <w:lang w:eastAsia="zh-CN"/>
        </w:rPr>
        <w:t xml:space="preserve">band CQI </w:t>
      </w:r>
      <w:r w:rsidR="009A0FE2">
        <w:rPr>
          <w:b/>
          <w:bCs/>
          <w:i/>
          <w:sz w:val="24"/>
          <w:szCs w:val="24"/>
          <w:lang w:eastAsia="zh-CN"/>
        </w:rPr>
        <w:t xml:space="preserve">is applied to </w:t>
      </w:r>
      <w:r w:rsidR="002E1A56">
        <w:rPr>
          <w:b/>
          <w:bCs/>
          <w:i/>
          <w:sz w:val="24"/>
          <w:szCs w:val="24"/>
          <w:lang w:eastAsia="zh-CN"/>
        </w:rPr>
        <w:t>UE, wideband</w:t>
      </w:r>
      <w:r w:rsidR="009A0FE2" w:rsidRPr="00420493">
        <w:rPr>
          <w:b/>
          <w:bCs/>
          <w:i/>
          <w:sz w:val="24"/>
          <w:szCs w:val="24"/>
          <w:lang w:eastAsia="zh-CN"/>
        </w:rPr>
        <w:t xml:space="preserve"> CQI is still reported</w:t>
      </w:r>
      <w:r w:rsidR="009A0FE2" w:rsidRPr="00350B40">
        <w:rPr>
          <w:b/>
          <w:bCs/>
          <w:i/>
          <w:sz w:val="24"/>
          <w:szCs w:val="24"/>
          <w:lang w:eastAsia="zh-CN"/>
        </w:rPr>
        <w:t>.</w:t>
      </w:r>
    </w:p>
    <w:p w14:paraId="549F173A" w14:textId="77777777" w:rsidR="00EC64FC" w:rsidRPr="00EC64FC" w:rsidRDefault="00EC64FC" w:rsidP="00350B4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67D8AD3E" w14:textId="5D8AA514" w:rsidR="005D20F1" w:rsidRPr="00777625" w:rsidRDefault="00101E78" w:rsidP="00101E78">
      <w:pPr>
        <w:pStyle w:val="af4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 w:rsidRPr="00101E78">
        <w:rPr>
          <w:bCs/>
          <w:iCs/>
          <w:sz w:val="22"/>
          <w:szCs w:val="22"/>
        </w:rPr>
        <w:t>R1-210</w:t>
      </w:r>
      <w:r w:rsidR="009A0FE2">
        <w:rPr>
          <w:bCs/>
          <w:iCs/>
          <w:sz w:val="22"/>
          <w:szCs w:val="22"/>
        </w:rPr>
        <w:t>8450</w:t>
      </w:r>
      <w:r>
        <w:rPr>
          <w:bCs/>
          <w:iCs/>
          <w:sz w:val="22"/>
          <w:szCs w:val="22"/>
        </w:rPr>
        <w:t xml:space="preserve">, </w:t>
      </w:r>
      <w:r w:rsidR="00E51E12" w:rsidRPr="00E51E12">
        <w:rPr>
          <w:bCs/>
          <w:iCs/>
          <w:sz w:val="22"/>
          <w:szCs w:val="22"/>
        </w:rPr>
        <w:t>Feature lead summary #</w:t>
      </w:r>
      <w:r w:rsidR="009A0FE2">
        <w:rPr>
          <w:bCs/>
          <w:iCs/>
          <w:sz w:val="22"/>
          <w:szCs w:val="22"/>
        </w:rPr>
        <w:t>4</w:t>
      </w:r>
      <w:r w:rsidR="00E51E12" w:rsidRPr="00E51E12">
        <w:rPr>
          <w:bCs/>
          <w:iCs/>
          <w:sz w:val="22"/>
          <w:szCs w:val="22"/>
        </w:rPr>
        <w:t xml:space="preserve"> on CSI feedback enhancements for enhanced URLLC/IIoT</w:t>
      </w:r>
      <w:r w:rsidRPr="00101E78">
        <w:rPr>
          <w:bCs/>
          <w:iCs/>
          <w:sz w:val="22"/>
          <w:szCs w:val="22"/>
        </w:rPr>
        <w:t xml:space="preserve"> after RAN1#10</w:t>
      </w:r>
      <w:r w:rsidR="009A0FE2">
        <w:rPr>
          <w:bCs/>
          <w:iCs/>
          <w:sz w:val="22"/>
          <w:szCs w:val="22"/>
        </w:rPr>
        <w:t>6</w:t>
      </w:r>
      <w:r w:rsidRPr="00101E78">
        <w:rPr>
          <w:bCs/>
          <w:iCs/>
          <w:sz w:val="22"/>
          <w:szCs w:val="22"/>
        </w:rPr>
        <w:t>-e</w:t>
      </w:r>
    </w:p>
    <w:sectPr w:rsidR="005D20F1" w:rsidRPr="00777625" w:rsidSect="00E223BB">
      <w:pgSz w:w="11907" w:h="16840" w:code="9"/>
      <w:pgMar w:top="1021" w:right="992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D98A3" w14:textId="77777777" w:rsidR="00745F25" w:rsidRDefault="00745F25">
      <w:r>
        <w:separator/>
      </w:r>
    </w:p>
  </w:endnote>
  <w:endnote w:type="continuationSeparator" w:id="0">
    <w:p w14:paraId="6AB7AE3C" w14:textId="77777777" w:rsidR="00745F25" w:rsidRDefault="0074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FF479" w14:textId="77777777" w:rsidR="00745F25" w:rsidRDefault="00745F25">
      <w:r>
        <w:separator/>
      </w:r>
    </w:p>
  </w:footnote>
  <w:footnote w:type="continuationSeparator" w:id="0">
    <w:p w14:paraId="5ED8BF35" w14:textId="77777777" w:rsidR="00745F25" w:rsidRDefault="00745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1F0"/>
    <w:multiLevelType w:val="hybridMultilevel"/>
    <w:tmpl w:val="73DA0EB6"/>
    <w:lvl w:ilvl="0" w:tplc="E82C7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174FF6"/>
    <w:multiLevelType w:val="hybridMultilevel"/>
    <w:tmpl w:val="237E1840"/>
    <w:lvl w:ilvl="0" w:tplc="68C234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E27ACB"/>
    <w:multiLevelType w:val="multilevel"/>
    <w:tmpl w:val="278A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7A262A"/>
    <w:multiLevelType w:val="hybridMultilevel"/>
    <w:tmpl w:val="A2B47A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03EFA"/>
    <w:multiLevelType w:val="multilevel"/>
    <w:tmpl w:val="797C0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BF44D0"/>
    <w:multiLevelType w:val="hybridMultilevel"/>
    <w:tmpl w:val="C4CECA62"/>
    <w:lvl w:ilvl="0" w:tplc="8662EEB6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9" w15:restartNumberingAfterBreak="0">
    <w:nsid w:val="318D1ABC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FD61C1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70D7D84"/>
    <w:multiLevelType w:val="hybridMultilevel"/>
    <w:tmpl w:val="971EEFA6"/>
    <w:lvl w:ilvl="0" w:tplc="7084E4BC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87161ED"/>
    <w:multiLevelType w:val="hybridMultilevel"/>
    <w:tmpl w:val="58A66B18"/>
    <w:lvl w:ilvl="0" w:tplc="0DF4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7A0C38"/>
    <w:multiLevelType w:val="hybridMultilevel"/>
    <w:tmpl w:val="00C004E8"/>
    <w:lvl w:ilvl="0" w:tplc="5AE46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3C186E"/>
    <w:multiLevelType w:val="hybridMultilevel"/>
    <w:tmpl w:val="92C89CE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AD5CDE"/>
    <w:multiLevelType w:val="multilevel"/>
    <w:tmpl w:val="E4FE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3BB7846"/>
    <w:multiLevelType w:val="hybridMultilevel"/>
    <w:tmpl w:val="D4A2CE2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2A65111"/>
    <w:multiLevelType w:val="multilevel"/>
    <w:tmpl w:val="903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35E4D01"/>
    <w:multiLevelType w:val="hybridMultilevel"/>
    <w:tmpl w:val="1F9278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0E1DF9"/>
    <w:multiLevelType w:val="hybridMultilevel"/>
    <w:tmpl w:val="180626A2"/>
    <w:lvl w:ilvl="0" w:tplc="89F870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1A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6E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BB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8DF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03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6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3801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232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C5CFD"/>
    <w:multiLevelType w:val="hybridMultilevel"/>
    <w:tmpl w:val="2474E2A4"/>
    <w:lvl w:ilvl="0" w:tplc="7424F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210445"/>
    <w:multiLevelType w:val="hybridMultilevel"/>
    <w:tmpl w:val="6818D4F4"/>
    <w:lvl w:ilvl="0" w:tplc="DD0495BA">
      <w:start w:val="1"/>
      <w:numFmt w:val="bullet"/>
      <w:lvlText w:val="‐"/>
      <w:lvlJc w:val="left"/>
      <w:pPr>
        <w:ind w:left="447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7" w:hanging="420"/>
      </w:pPr>
      <w:rPr>
        <w:rFonts w:ascii="Wingdings" w:hAnsi="Wingdings" w:hint="default"/>
      </w:rPr>
    </w:lvl>
  </w:abstractNum>
  <w:abstractNum w:abstractNumId="25" w15:restartNumberingAfterBreak="0">
    <w:nsid w:val="71C31C1D"/>
    <w:multiLevelType w:val="hybridMultilevel"/>
    <w:tmpl w:val="73CCEE4C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A56F29"/>
    <w:multiLevelType w:val="hybridMultilevel"/>
    <w:tmpl w:val="742C4F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7"/>
  </w:num>
  <w:num w:numId="7">
    <w:abstractNumId w:val="19"/>
  </w:num>
  <w:num w:numId="8">
    <w:abstractNumId w:val="9"/>
  </w:num>
  <w:num w:numId="9">
    <w:abstractNumId w:val="11"/>
  </w:num>
  <w:num w:numId="10">
    <w:abstractNumId w:val="21"/>
  </w:num>
  <w:num w:numId="11">
    <w:abstractNumId w:val="23"/>
  </w:num>
  <w:num w:numId="12">
    <w:abstractNumId w:val="13"/>
  </w:num>
  <w:num w:numId="13">
    <w:abstractNumId w:val="15"/>
  </w:num>
  <w:num w:numId="14">
    <w:abstractNumId w:val="17"/>
  </w:num>
  <w:num w:numId="15">
    <w:abstractNumId w:val="25"/>
  </w:num>
  <w:num w:numId="16">
    <w:abstractNumId w:val="22"/>
  </w:num>
  <w:num w:numId="17">
    <w:abstractNumId w:val="3"/>
  </w:num>
  <w:num w:numId="18">
    <w:abstractNumId w:val="14"/>
  </w:num>
  <w:num w:numId="19">
    <w:abstractNumId w:val="5"/>
  </w:num>
  <w:num w:numId="20">
    <w:abstractNumId w:val="26"/>
  </w:num>
  <w:num w:numId="21">
    <w:abstractNumId w:val="0"/>
  </w:num>
  <w:num w:numId="22">
    <w:abstractNumId w:val="2"/>
  </w:num>
  <w:num w:numId="23">
    <w:abstractNumId w:val="6"/>
  </w:num>
  <w:num w:numId="24">
    <w:abstractNumId w:val="18"/>
  </w:num>
  <w:num w:numId="25">
    <w:abstractNumId w:val="16"/>
  </w:num>
  <w:num w:numId="26">
    <w:abstractNumId w:val="24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47CB"/>
    <w:rsid w:val="000058E8"/>
    <w:rsid w:val="00007C79"/>
    <w:rsid w:val="00010EB2"/>
    <w:rsid w:val="00012389"/>
    <w:rsid w:val="000155D9"/>
    <w:rsid w:val="00017928"/>
    <w:rsid w:val="00024BF2"/>
    <w:rsid w:val="00025222"/>
    <w:rsid w:val="000312CC"/>
    <w:rsid w:val="00031D10"/>
    <w:rsid w:val="000332B6"/>
    <w:rsid w:val="000352F1"/>
    <w:rsid w:val="00040ED3"/>
    <w:rsid w:val="0004411A"/>
    <w:rsid w:val="00050E9D"/>
    <w:rsid w:val="00052FC7"/>
    <w:rsid w:val="000547E8"/>
    <w:rsid w:val="0006212E"/>
    <w:rsid w:val="00062B53"/>
    <w:rsid w:val="000645BF"/>
    <w:rsid w:val="00070652"/>
    <w:rsid w:val="0007137F"/>
    <w:rsid w:val="00072779"/>
    <w:rsid w:val="000728BA"/>
    <w:rsid w:val="00072B6B"/>
    <w:rsid w:val="0007375D"/>
    <w:rsid w:val="0007394D"/>
    <w:rsid w:val="00074D73"/>
    <w:rsid w:val="0007547D"/>
    <w:rsid w:val="000768FC"/>
    <w:rsid w:val="000770FE"/>
    <w:rsid w:val="00084EFD"/>
    <w:rsid w:val="00087CE6"/>
    <w:rsid w:val="00087DB9"/>
    <w:rsid w:val="000911DD"/>
    <w:rsid w:val="0009231C"/>
    <w:rsid w:val="000935A4"/>
    <w:rsid w:val="000956D7"/>
    <w:rsid w:val="00097E98"/>
    <w:rsid w:val="000A165F"/>
    <w:rsid w:val="000A2466"/>
    <w:rsid w:val="000A26FC"/>
    <w:rsid w:val="000B3655"/>
    <w:rsid w:val="000B6A7E"/>
    <w:rsid w:val="000B6F19"/>
    <w:rsid w:val="000B7D7A"/>
    <w:rsid w:val="000C3D85"/>
    <w:rsid w:val="000C5E83"/>
    <w:rsid w:val="000C6E19"/>
    <w:rsid w:val="000D0573"/>
    <w:rsid w:val="000D706E"/>
    <w:rsid w:val="000D79D9"/>
    <w:rsid w:val="000E018A"/>
    <w:rsid w:val="000E0AA8"/>
    <w:rsid w:val="000E1B93"/>
    <w:rsid w:val="000E3A9B"/>
    <w:rsid w:val="000F1465"/>
    <w:rsid w:val="000F209D"/>
    <w:rsid w:val="000F3C42"/>
    <w:rsid w:val="000F405C"/>
    <w:rsid w:val="000F4896"/>
    <w:rsid w:val="000F7DCF"/>
    <w:rsid w:val="001018E2"/>
    <w:rsid w:val="001019C0"/>
    <w:rsid w:val="00101E78"/>
    <w:rsid w:val="00104487"/>
    <w:rsid w:val="00106BA9"/>
    <w:rsid w:val="00107186"/>
    <w:rsid w:val="00107336"/>
    <w:rsid w:val="00113754"/>
    <w:rsid w:val="001466F1"/>
    <w:rsid w:val="00151746"/>
    <w:rsid w:val="00154CBF"/>
    <w:rsid w:val="001553BC"/>
    <w:rsid w:val="00157427"/>
    <w:rsid w:val="00160D9E"/>
    <w:rsid w:val="00162C5B"/>
    <w:rsid w:val="001719D8"/>
    <w:rsid w:val="00174198"/>
    <w:rsid w:val="00176981"/>
    <w:rsid w:val="0018613B"/>
    <w:rsid w:val="001903F4"/>
    <w:rsid w:val="00194D7E"/>
    <w:rsid w:val="001A1179"/>
    <w:rsid w:val="001A15AF"/>
    <w:rsid w:val="001A4010"/>
    <w:rsid w:val="001A6761"/>
    <w:rsid w:val="001B0F08"/>
    <w:rsid w:val="001B3C6C"/>
    <w:rsid w:val="001C32CA"/>
    <w:rsid w:val="001C7430"/>
    <w:rsid w:val="001E0CA1"/>
    <w:rsid w:val="001E3B14"/>
    <w:rsid w:val="001E60E1"/>
    <w:rsid w:val="001E7D93"/>
    <w:rsid w:val="001F0CB1"/>
    <w:rsid w:val="001F147C"/>
    <w:rsid w:val="00210773"/>
    <w:rsid w:val="00210E59"/>
    <w:rsid w:val="00214C52"/>
    <w:rsid w:val="00217C6F"/>
    <w:rsid w:val="002223E4"/>
    <w:rsid w:val="00222659"/>
    <w:rsid w:val="00233804"/>
    <w:rsid w:val="00236CAA"/>
    <w:rsid w:val="00243E5D"/>
    <w:rsid w:val="00244789"/>
    <w:rsid w:val="0024514E"/>
    <w:rsid w:val="00251321"/>
    <w:rsid w:val="00251B16"/>
    <w:rsid w:val="0025319E"/>
    <w:rsid w:val="00260EB9"/>
    <w:rsid w:val="002628EF"/>
    <w:rsid w:val="00265424"/>
    <w:rsid w:val="00266454"/>
    <w:rsid w:val="00271DFB"/>
    <w:rsid w:val="002723E1"/>
    <w:rsid w:val="00272CA0"/>
    <w:rsid w:val="002739C2"/>
    <w:rsid w:val="00273E89"/>
    <w:rsid w:val="002740BF"/>
    <w:rsid w:val="00280D4F"/>
    <w:rsid w:val="00282A3D"/>
    <w:rsid w:val="002834AC"/>
    <w:rsid w:val="00286114"/>
    <w:rsid w:val="00290737"/>
    <w:rsid w:val="00291067"/>
    <w:rsid w:val="00294BAA"/>
    <w:rsid w:val="00295849"/>
    <w:rsid w:val="002A4BE0"/>
    <w:rsid w:val="002B1A4A"/>
    <w:rsid w:val="002B7696"/>
    <w:rsid w:val="002C0439"/>
    <w:rsid w:val="002C0F1D"/>
    <w:rsid w:val="002C2EB1"/>
    <w:rsid w:val="002D06D8"/>
    <w:rsid w:val="002D111D"/>
    <w:rsid w:val="002D6152"/>
    <w:rsid w:val="002D6227"/>
    <w:rsid w:val="002D6504"/>
    <w:rsid w:val="002E193C"/>
    <w:rsid w:val="002E19AD"/>
    <w:rsid w:val="002E1A56"/>
    <w:rsid w:val="002E5AF7"/>
    <w:rsid w:val="002F6870"/>
    <w:rsid w:val="00306AFC"/>
    <w:rsid w:val="00310FE4"/>
    <w:rsid w:val="00313814"/>
    <w:rsid w:val="00323A23"/>
    <w:rsid w:val="00323D24"/>
    <w:rsid w:val="00323EEE"/>
    <w:rsid w:val="0032534F"/>
    <w:rsid w:val="00326028"/>
    <w:rsid w:val="00332506"/>
    <w:rsid w:val="00334EAA"/>
    <w:rsid w:val="00344F5E"/>
    <w:rsid w:val="00345450"/>
    <w:rsid w:val="00345EBB"/>
    <w:rsid w:val="0035092A"/>
    <w:rsid w:val="00350B40"/>
    <w:rsid w:val="00352FB6"/>
    <w:rsid w:val="00357E57"/>
    <w:rsid w:val="00362D1E"/>
    <w:rsid w:val="00365673"/>
    <w:rsid w:val="003665E3"/>
    <w:rsid w:val="00366D5D"/>
    <w:rsid w:val="00367C8E"/>
    <w:rsid w:val="0037479A"/>
    <w:rsid w:val="0037611A"/>
    <w:rsid w:val="00380166"/>
    <w:rsid w:val="00383B0E"/>
    <w:rsid w:val="00384555"/>
    <w:rsid w:val="00384C5B"/>
    <w:rsid w:val="0038574A"/>
    <w:rsid w:val="00390166"/>
    <w:rsid w:val="003A2942"/>
    <w:rsid w:val="003A2952"/>
    <w:rsid w:val="003A2EFB"/>
    <w:rsid w:val="003A7F79"/>
    <w:rsid w:val="003B6BBE"/>
    <w:rsid w:val="003B7DE9"/>
    <w:rsid w:val="003C0D57"/>
    <w:rsid w:val="003C1E4F"/>
    <w:rsid w:val="003C480A"/>
    <w:rsid w:val="003C5C57"/>
    <w:rsid w:val="003C6B2E"/>
    <w:rsid w:val="003D2CAE"/>
    <w:rsid w:val="003D38DE"/>
    <w:rsid w:val="003D433D"/>
    <w:rsid w:val="003D4FE8"/>
    <w:rsid w:val="003E2075"/>
    <w:rsid w:val="003E30F6"/>
    <w:rsid w:val="003E33A2"/>
    <w:rsid w:val="003E3C6E"/>
    <w:rsid w:val="003E3EDB"/>
    <w:rsid w:val="003E587B"/>
    <w:rsid w:val="003E6227"/>
    <w:rsid w:val="003E6643"/>
    <w:rsid w:val="003F0CE3"/>
    <w:rsid w:val="003F3D18"/>
    <w:rsid w:val="00400BB1"/>
    <w:rsid w:val="004116E7"/>
    <w:rsid w:val="00412347"/>
    <w:rsid w:val="0041339A"/>
    <w:rsid w:val="00420493"/>
    <w:rsid w:val="004207D4"/>
    <w:rsid w:val="004210CF"/>
    <w:rsid w:val="004219A8"/>
    <w:rsid w:val="004231AB"/>
    <w:rsid w:val="00424623"/>
    <w:rsid w:val="00430974"/>
    <w:rsid w:val="004356A3"/>
    <w:rsid w:val="004404B7"/>
    <w:rsid w:val="0044293E"/>
    <w:rsid w:val="00442FC6"/>
    <w:rsid w:val="004467F5"/>
    <w:rsid w:val="00447A47"/>
    <w:rsid w:val="00453645"/>
    <w:rsid w:val="004557D3"/>
    <w:rsid w:val="0045682C"/>
    <w:rsid w:val="00456DEB"/>
    <w:rsid w:val="0045764C"/>
    <w:rsid w:val="00457C53"/>
    <w:rsid w:val="004607C3"/>
    <w:rsid w:val="00477205"/>
    <w:rsid w:val="00477D92"/>
    <w:rsid w:val="004859DB"/>
    <w:rsid w:val="004863E0"/>
    <w:rsid w:val="004956E9"/>
    <w:rsid w:val="00497C3D"/>
    <w:rsid w:val="004A1847"/>
    <w:rsid w:val="004A456D"/>
    <w:rsid w:val="004A49E4"/>
    <w:rsid w:val="004A65DF"/>
    <w:rsid w:val="004B4DA5"/>
    <w:rsid w:val="004B50DC"/>
    <w:rsid w:val="004B5EB6"/>
    <w:rsid w:val="004B6AA6"/>
    <w:rsid w:val="004B6CCA"/>
    <w:rsid w:val="004C00B8"/>
    <w:rsid w:val="004C0271"/>
    <w:rsid w:val="004C082F"/>
    <w:rsid w:val="004C16B5"/>
    <w:rsid w:val="004E01B5"/>
    <w:rsid w:val="004E01C9"/>
    <w:rsid w:val="004E22E8"/>
    <w:rsid w:val="004E6E3D"/>
    <w:rsid w:val="00500508"/>
    <w:rsid w:val="0050176A"/>
    <w:rsid w:val="00504970"/>
    <w:rsid w:val="00505C90"/>
    <w:rsid w:val="00506480"/>
    <w:rsid w:val="005071B0"/>
    <w:rsid w:val="005217F3"/>
    <w:rsid w:val="00521D5C"/>
    <w:rsid w:val="005257BA"/>
    <w:rsid w:val="0052653E"/>
    <w:rsid w:val="00533A6D"/>
    <w:rsid w:val="00533A83"/>
    <w:rsid w:val="00540C83"/>
    <w:rsid w:val="005451EB"/>
    <w:rsid w:val="005467F2"/>
    <w:rsid w:val="005479DB"/>
    <w:rsid w:val="00553B6C"/>
    <w:rsid w:val="005565D0"/>
    <w:rsid w:val="005610A7"/>
    <w:rsid w:val="00562485"/>
    <w:rsid w:val="005646F9"/>
    <w:rsid w:val="005658BE"/>
    <w:rsid w:val="0058184D"/>
    <w:rsid w:val="0058688D"/>
    <w:rsid w:val="00594F3B"/>
    <w:rsid w:val="00596B01"/>
    <w:rsid w:val="005A21F3"/>
    <w:rsid w:val="005A48D2"/>
    <w:rsid w:val="005C3BBE"/>
    <w:rsid w:val="005C50EF"/>
    <w:rsid w:val="005C60CF"/>
    <w:rsid w:val="005C67EF"/>
    <w:rsid w:val="005C7245"/>
    <w:rsid w:val="005C73A5"/>
    <w:rsid w:val="005D20F1"/>
    <w:rsid w:val="005D647D"/>
    <w:rsid w:val="005E1CE5"/>
    <w:rsid w:val="005E4EEB"/>
    <w:rsid w:val="005E58EF"/>
    <w:rsid w:val="005E6110"/>
    <w:rsid w:val="005F1B81"/>
    <w:rsid w:val="005F3F22"/>
    <w:rsid w:val="005F6AB4"/>
    <w:rsid w:val="005F76C0"/>
    <w:rsid w:val="00601834"/>
    <w:rsid w:val="006020B6"/>
    <w:rsid w:val="00605183"/>
    <w:rsid w:val="00613E9F"/>
    <w:rsid w:val="0061464A"/>
    <w:rsid w:val="006147D4"/>
    <w:rsid w:val="00614D0B"/>
    <w:rsid w:val="00615756"/>
    <w:rsid w:val="00621AE3"/>
    <w:rsid w:val="006220B8"/>
    <w:rsid w:val="00623F12"/>
    <w:rsid w:val="00624B91"/>
    <w:rsid w:val="006266FF"/>
    <w:rsid w:val="00633110"/>
    <w:rsid w:val="00644963"/>
    <w:rsid w:val="006519A7"/>
    <w:rsid w:val="00657B63"/>
    <w:rsid w:val="0066176E"/>
    <w:rsid w:val="00661D7D"/>
    <w:rsid w:val="0066519B"/>
    <w:rsid w:val="006709A3"/>
    <w:rsid w:val="00674D11"/>
    <w:rsid w:val="006754C2"/>
    <w:rsid w:val="0067606B"/>
    <w:rsid w:val="0068086D"/>
    <w:rsid w:val="00682F88"/>
    <w:rsid w:val="006841AC"/>
    <w:rsid w:val="00685289"/>
    <w:rsid w:val="006857C6"/>
    <w:rsid w:val="006911BE"/>
    <w:rsid w:val="00695FDE"/>
    <w:rsid w:val="00697168"/>
    <w:rsid w:val="006A038A"/>
    <w:rsid w:val="006A592F"/>
    <w:rsid w:val="006A7119"/>
    <w:rsid w:val="006A79AD"/>
    <w:rsid w:val="006B00E3"/>
    <w:rsid w:val="006B0720"/>
    <w:rsid w:val="006B46DF"/>
    <w:rsid w:val="006B4AA7"/>
    <w:rsid w:val="006C2B25"/>
    <w:rsid w:val="006C3984"/>
    <w:rsid w:val="006C653C"/>
    <w:rsid w:val="006C66F0"/>
    <w:rsid w:val="006D443F"/>
    <w:rsid w:val="006D4E85"/>
    <w:rsid w:val="006E3006"/>
    <w:rsid w:val="006E5769"/>
    <w:rsid w:val="006F41DB"/>
    <w:rsid w:val="006F69B7"/>
    <w:rsid w:val="006F6DDD"/>
    <w:rsid w:val="006F7790"/>
    <w:rsid w:val="0070253E"/>
    <w:rsid w:val="007107E9"/>
    <w:rsid w:val="007118A7"/>
    <w:rsid w:val="007139BB"/>
    <w:rsid w:val="00713F9B"/>
    <w:rsid w:val="007148BA"/>
    <w:rsid w:val="007165B8"/>
    <w:rsid w:val="007204BF"/>
    <w:rsid w:val="00725705"/>
    <w:rsid w:val="007264A5"/>
    <w:rsid w:val="00730B69"/>
    <w:rsid w:val="00732945"/>
    <w:rsid w:val="0073450E"/>
    <w:rsid w:val="00741129"/>
    <w:rsid w:val="00745C00"/>
    <w:rsid w:val="00745F25"/>
    <w:rsid w:val="00747D98"/>
    <w:rsid w:val="007534FF"/>
    <w:rsid w:val="007564EF"/>
    <w:rsid w:val="00761167"/>
    <w:rsid w:val="00761C97"/>
    <w:rsid w:val="007658D2"/>
    <w:rsid w:val="00766842"/>
    <w:rsid w:val="00766E00"/>
    <w:rsid w:val="0076757B"/>
    <w:rsid w:val="0076788E"/>
    <w:rsid w:val="00767D80"/>
    <w:rsid w:val="007721C1"/>
    <w:rsid w:val="00777625"/>
    <w:rsid w:val="00777F0E"/>
    <w:rsid w:val="0078205B"/>
    <w:rsid w:val="00786CC3"/>
    <w:rsid w:val="00786FE4"/>
    <w:rsid w:val="007942D6"/>
    <w:rsid w:val="00794A42"/>
    <w:rsid w:val="007952D6"/>
    <w:rsid w:val="007A0717"/>
    <w:rsid w:val="007B18D2"/>
    <w:rsid w:val="007B4D29"/>
    <w:rsid w:val="007B7A2C"/>
    <w:rsid w:val="007C1A82"/>
    <w:rsid w:val="007C1EF1"/>
    <w:rsid w:val="007C3AF5"/>
    <w:rsid w:val="007C6155"/>
    <w:rsid w:val="007D223E"/>
    <w:rsid w:val="007D6E53"/>
    <w:rsid w:val="007E3FF6"/>
    <w:rsid w:val="007E7540"/>
    <w:rsid w:val="007F1E47"/>
    <w:rsid w:val="007F1FBC"/>
    <w:rsid w:val="007F2D8F"/>
    <w:rsid w:val="007F5152"/>
    <w:rsid w:val="007F75E9"/>
    <w:rsid w:val="00803B14"/>
    <w:rsid w:val="00810B81"/>
    <w:rsid w:val="00811AB6"/>
    <w:rsid w:val="00812B4D"/>
    <w:rsid w:val="00812D37"/>
    <w:rsid w:val="00814D87"/>
    <w:rsid w:val="00825598"/>
    <w:rsid w:val="008265DE"/>
    <w:rsid w:val="00827E4D"/>
    <w:rsid w:val="008331D8"/>
    <w:rsid w:val="008349A6"/>
    <w:rsid w:val="00834B7A"/>
    <w:rsid w:val="008424A9"/>
    <w:rsid w:val="00845285"/>
    <w:rsid w:val="00845A44"/>
    <w:rsid w:val="00846A3A"/>
    <w:rsid w:val="00847581"/>
    <w:rsid w:val="00847625"/>
    <w:rsid w:val="00856E0C"/>
    <w:rsid w:val="008577C2"/>
    <w:rsid w:val="00857A38"/>
    <w:rsid w:val="008621B2"/>
    <w:rsid w:val="0086266C"/>
    <w:rsid w:val="00870D83"/>
    <w:rsid w:val="008719F6"/>
    <w:rsid w:val="00873845"/>
    <w:rsid w:val="008738A0"/>
    <w:rsid w:val="00875BB5"/>
    <w:rsid w:val="00890D36"/>
    <w:rsid w:val="00890EB8"/>
    <w:rsid w:val="008928D9"/>
    <w:rsid w:val="00892DC9"/>
    <w:rsid w:val="008938A6"/>
    <w:rsid w:val="008977B0"/>
    <w:rsid w:val="008A6079"/>
    <w:rsid w:val="008B4C7E"/>
    <w:rsid w:val="008B5620"/>
    <w:rsid w:val="008B7446"/>
    <w:rsid w:val="008C26C1"/>
    <w:rsid w:val="008C4283"/>
    <w:rsid w:val="008C5066"/>
    <w:rsid w:val="008D1AF0"/>
    <w:rsid w:val="008D263A"/>
    <w:rsid w:val="008E2334"/>
    <w:rsid w:val="008E54FE"/>
    <w:rsid w:val="008F008B"/>
    <w:rsid w:val="008F1A53"/>
    <w:rsid w:val="008F5FFE"/>
    <w:rsid w:val="008F7C75"/>
    <w:rsid w:val="0090067E"/>
    <w:rsid w:val="00903845"/>
    <w:rsid w:val="0090425F"/>
    <w:rsid w:val="009127DB"/>
    <w:rsid w:val="00914199"/>
    <w:rsid w:val="009152B9"/>
    <w:rsid w:val="0091720C"/>
    <w:rsid w:val="00917275"/>
    <w:rsid w:val="00920CA0"/>
    <w:rsid w:val="00922102"/>
    <w:rsid w:val="00926388"/>
    <w:rsid w:val="00926441"/>
    <w:rsid w:val="00927F68"/>
    <w:rsid w:val="009305C3"/>
    <w:rsid w:val="009324B9"/>
    <w:rsid w:val="0093391F"/>
    <w:rsid w:val="00934446"/>
    <w:rsid w:val="00935AAE"/>
    <w:rsid w:val="00935F4B"/>
    <w:rsid w:val="00936C1A"/>
    <w:rsid w:val="00940E12"/>
    <w:rsid w:val="009435DA"/>
    <w:rsid w:val="009548CA"/>
    <w:rsid w:val="0095687F"/>
    <w:rsid w:val="00970372"/>
    <w:rsid w:val="0098130E"/>
    <w:rsid w:val="00982B6F"/>
    <w:rsid w:val="00982C9C"/>
    <w:rsid w:val="009846F1"/>
    <w:rsid w:val="00985981"/>
    <w:rsid w:val="00985C14"/>
    <w:rsid w:val="00986C29"/>
    <w:rsid w:val="00987481"/>
    <w:rsid w:val="009924BE"/>
    <w:rsid w:val="00992CC5"/>
    <w:rsid w:val="00993F06"/>
    <w:rsid w:val="00997C4A"/>
    <w:rsid w:val="00997F5E"/>
    <w:rsid w:val="009A0FE2"/>
    <w:rsid w:val="009A1054"/>
    <w:rsid w:val="009A170F"/>
    <w:rsid w:val="009A236F"/>
    <w:rsid w:val="009A5598"/>
    <w:rsid w:val="009A6086"/>
    <w:rsid w:val="009A7A90"/>
    <w:rsid w:val="009B1300"/>
    <w:rsid w:val="009B7C6E"/>
    <w:rsid w:val="009C47EC"/>
    <w:rsid w:val="009C63D3"/>
    <w:rsid w:val="009C7EB5"/>
    <w:rsid w:val="009D07B6"/>
    <w:rsid w:val="009D20AE"/>
    <w:rsid w:val="009D2120"/>
    <w:rsid w:val="009D38B3"/>
    <w:rsid w:val="009D3AD6"/>
    <w:rsid w:val="009D4848"/>
    <w:rsid w:val="009D7557"/>
    <w:rsid w:val="009E2B9E"/>
    <w:rsid w:val="009E390E"/>
    <w:rsid w:val="009E3952"/>
    <w:rsid w:val="009E5339"/>
    <w:rsid w:val="009F1C37"/>
    <w:rsid w:val="009F3C23"/>
    <w:rsid w:val="00A017B2"/>
    <w:rsid w:val="00A02F8D"/>
    <w:rsid w:val="00A0658A"/>
    <w:rsid w:val="00A101DD"/>
    <w:rsid w:val="00A115BE"/>
    <w:rsid w:val="00A22E43"/>
    <w:rsid w:val="00A23D6B"/>
    <w:rsid w:val="00A361F7"/>
    <w:rsid w:val="00A409AB"/>
    <w:rsid w:val="00A4140C"/>
    <w:rsid w:val="00A418D4"/>
    <w:rsid w:val="00A43E5C"/>
    <w:rsid w:val="00A4590A"/>
    <w:rsid w:val="00A46DFB"/>
    <w:rsid w:val="00A473F2"/>
    <w:rsid w:val="00A513F3"/>
    <w:rsid w:val="00A54773"/>
    <w:rsid w:val="00A54A5D"/>
    <w:rsid w:val="00A550A0"/>
    <w:rsid w:val="00A652FC"/>
    <w:rsid w:val="00A66BD6"/>
    <w:rsid w:val="00A7110C"/>
    <w:rsid w:val="00A713E2"/>
    <w:rsid w:val="00A743E5"/>
    <w:rsid w:val="00A747F8"/>
    <w:rsid w:val="00A772FE"/>
    <w:rsid w:val="00A92C75"/>
    <w:rsid w:val="00A97941"/>
    <w:rsid w:val="00AA6A34"/>
    <w:rsid w:val="00AC0E4C"/>
    <w:rsid w:val="00AC5721"/>
    <w:rsid w:val="00AD2550"/>
    <w:rsid w:val="00AE212B"/>
    <w:rsid w:val="00AE39B9"/>
    <w:rsid w:val="00AF22E6"/>
    <w:rsid w:val="00AF409D"/>
    <w:rsid w:val="00AF4673"/>
    <w:rsid w:val="00B10902"/>
    <w:rsid w:val="00B120BE"/>
    <w:rsid w:val="00B13574"/>
    <w:rsid w:val="00B21A16"/>
    <w:rsid w:val="00B22663"/>
    <w:rsid w:val="00B31505"/>
    <w:rsid w:val="00B35341"/>
    <w:rsid w:val="00B4767E"/>
    <w:rsid w:val="00B503A3"/>
    <w:rsid w:val="00B50B3E"/>
    <w:rsid w:val="00B55DF9"/>
    <w:rsid w:val="00B642BE"/>
    <w:rsid w:val="00B70976"/>
    <w:rsid w:val="00B75505"/>
    <w:rsid w:val="00B75846"/>
    <w:rsid w:val="00B80777"/>
    <w:rsid w:val="00B90052"/>
    <w:rsid w:val="00B9514B"/>
    <w:rsid w:val="00BA1E53"/>
    <w:rsid w:val="00BB1B87"/>
    <w:rsid w:val="00BB6C5A"/>
    <w:rsid w:val="00BB6F37"/>
    <w:rsid w:val="00BB75B3"/>
    <w:rsid w:val="00BB77C1"/>
    <w:rsid w:val="00BC1797"/>
    <w:rsid w:val="00BC214E"/>
    <w:rsid w:val="00BC6CA0"/>
    <w:rsid w:val="00BD2FC4"/>
    <w:rsid w:val="00BD65B5"/>
    <w:rsid w:val="00BD7478"/>
    <w:rsid w:val="00BE46E3"/>
    <w:rsid w:val="00BE5746"/>
    <w:rsid w:val="00BE73D2"/>
    <w:rsid w:val="00BE75D0"/>
    <w:rsid w:val="00BF23D1"/>
    <w:rsid w:val="00C00722"/>
    <w:rsid w:val="00C01611"/>
    <w:rsid w:val="00C040EE"/>
    <w:rsid w:val="00C041B3"/>
    <w:rsid w:val="00C079EF"/>
    <w:rsid w:val="00C07A68"/>
    <w:rsid w:val="00C11C6E"/>
    <w:rsid w:val="00C136E1"/>
    <w:rsid w:val="00C1712E"/>
    <w:rsid w:val="00C24260"/>
    <w:rsid w:val="00C254B6"/>
    <w:rsid w:val="00C276F2"/>
    <w:rsid w:val="00C35FAF"/>
    <w:rsid w:val="00C36026"/>
    <w:rsid w:val="00C415C3"/>
    <w:rsid w:val="00C4229E"/>
    <w:rsid w:val="00C46AA6"/>
    <w:rsid w:val="00C47EFD"/>
    <w:rsid w:val="00C553D4"/>
    <w:rsid w:val="00C64697"/>
    <w:rsid w:val="00C671C1"/>
    <w:rsid w:val="00C676BF"/>
    <w:rsid w:val="00C7073A"/>
    <w:rsid w:val="00C707E0"/>
    <w:rsid w:val="00C80531"/>
    <w:rsid w:val="00C847DB"/>
    <w:rsid w:val="00C84B4A"/>
    <w:rsid w:val="00C9421A"/>
    <w:rsid w:val="00C96551"/>
    <w:rsid w:val="00C97A8D"/>
    <w:rsid w:val="00CA25A1"/>
    <w:rsid w:val="00CA5CCE"/>
    <w:rsid w:val="00CB1496"/>
    <w:rsid w:val="00CB7237"/>
    <w:rsid w:val="00CC59F7"/>
    <w:rsid w:val="00CD227A"/>
    <w:rsid w:val="00CD7599"/>
    <w:rsid w:val="00CE042E"/>
    <w:rsid w:val="00CF0A75"/>
    <w:rsid w:val="00CF37B3"/>
    <w:rsid w:val="00CF5E22"/>
    <w:rsid w:val="00CF67AB"/>
    <w:rsid w:val="00CF7F39"/>
    <w:rsid w:val="00D00041"/>
    <w:rsid w:val="00D00637"/>
    <w:rsid w:val="00D00F37"/>
    <w:rsid w:val="00D0301B"/>
    <w:rsid w:val="00D123C4"/>
    <w:rsid w:val="00D12F9E"/>
    <w:rsid w:val="00D215C8"/>
    <w:rsid w:val="00D23400"/>
    <w:rsid w:val="00D256D0"/>
    <w:rsid w:val="00D27DD1"/>
    <w:rsid w:val="00D40293"/>
    <w:rsid w:val="00D41D68"/>
    <w:rsid w:val="00D4244C"/>
    <w:rsid w:val="00D44222"/>
    <w:rsid w:val="00D47BE3"/>
    <w:rsid w:val="00D47DD4"/>
    <w:rsid w:val="00D50E19"/>
    <w:rsid w:val="00D55D4E"/>
    <w:rsid w:val="00D565FF"/>
    <w:rsid w:val="00D57EA0"/>
    <w:rsid w:val="00D60B44"/>
    <w:rsid w:val="00D6498A"/>
    <w:rsid w:val="00D67625"/>
    <w:rsid w:val="00D71D30"/>
    <w:rsid w:val="00D73AF1"/>
    <w:rsid w:val="00D74C6A"/>
    <w:rsid w:val="00D76C18"/>
    <w:rsid w:val="00D806DE"/>
    <w:rsid w:val="00D80868"/>
    <w:rsid w:val="00D8708A"/>
    <w:rsid w:val="00D87771"/>
    <w:rsid w:val="00D90934"/>
    <w:rsid w:val="00DA0507"/>
    <w:rsid w:val="00DA2024"/>
    <w:rsid w:val="00DB21EE"/>
    <w:rsid w:val="00DB2D14"/>
    <w:rsid w:val="00DB47FD"/>
    <w:rsid w:val="00DC0A2E"/>
    <w:rsid w:val="00DC0F84"/>
    <w:rsid w:val="00DC4A7C"/>
    <w:rsid w:val="00DD1520"/>
    <w:rsid w:val="00DD1DE9"/>
    <w:rsid w:val="00DD3472"/>
    <w:rsid w:val="00DE0C37"/>
    <w:rsid w:val="00DE4453"/>
    <w:rsid w:val="00DE55D6"/>
    <w:rsid w:val="00DF551C"/>
    <w:rsid w:val="00DF6DB3"/>
    <w:rsid w:val="00DF74D6"/>
    <w:rsid w:val="00E15EE5"/>
    <w:rsid w:val="00E16D4F"/>
    <w:rsid w:val="00E174E7"/>
    <w:rsid w:val="00E20DC7"/>
    <w:rsid w:val="00E217AC"/>
    <w:rsid w:val="00E223BB"/>
    <w:rsid w:val="00E3523D"/>
    <w:rsid w:val="00E3657C"/>
    <w:rsid w:val="00E42FB9"/>
    <w:rsid w:val="00E43012"/>
    <w:rsid w:val="00E441DF"/>
    <w:rsid w:val="00E51E12"/>
    <w:rsid w:val="00E523FD"/>
    <w:rsid w:val="00E5517C"/>
    <w:rsid w:val="00E57A1A"/>
    <w:rsid w:val="00E616F8"/>
    <w:rsid w:val="00E6564C"/>
    <w:rsid w:val="00E65DCC"/>
    <w:rsid w:val="00E678F9"/>
    <w:rsid w:val="00E7124E"/>
    <w:rsid w:val="00E741D4"/>
    <w:rsid w:val="00E75E5F"/>
    <w:rsid w:val="00E76CE5"/>
    <w:rsid w:val="00E80165"/>
    <w:rsid w:val="00E816C7"/>
    <w:rsid w:val="00E91144"/>
    <w:rsid w:val="00E91AC0"/>
    <w:rsid w:val="00E92D64"/>
    <w:rsid w:val="00E93055"/>
    <w:rsid w:val="00EA1B68"/>
    <w:rsid w:val="00EA52D1"/>
    <w:rsid w:val="00EA7EAC"/>
    <w:rsid w:val="00EB1224"/>
    <w:rsid w:val="00EB3E0C"/>
    <w:rsid w:val="00EB4EEE"/>
    <w:rsid w:val="00EB58A5"/>
    <w:rsid w:val="00EB7D35"/>
    <w:rsid w:val="00EC2F29"/>
    <w:rsid w:val="00EC3DE0"/>
    <w:rsid w:val="00EC58E3"/>
    <w:rsid w:val="00EC64FC"/>
    <w:rsid w:val="00EC6CB0"/>
    <w:rsid w:val="00EC70E0"/>
    <w:rsid w:val="00ED6542"/>
    <w:rsid w:val="00EE0292"/>
    <w:rsid w:val="00EE58E9"/>
    <w:rsid w:val="00EE633A"/>
    <w:rsid w:val="00EE67F2"/>
    <w:rsid w:val="00EE725E"/>
    <w:rsid w:val="00EE7870"/>
    <w:rsid w:val="00EF0D85"/>
    <w:rsid w:val="00EF2431"/>
    <w:rsid w:val="00EF428E"/>
    <w:rsid w:val="00EF6A62"/>
    <w:rsid w:val="00EF7D33"/>
    <w:rsid w:val="00F02514"/>
    <w:rsid w:val="00F02724"/>
    <w:rsid w:val="00F049EB"/>
    <w:rsid w:val="00F116DA"/>
    <w:rsid w:val="00F15352"/>
    <w:rsid w:val="00F16C12"/>
    <w:rsid w:val="00F16EF0"/>
    <w:rsid w:val="00F2240A"/>
    <w:rsid w:val="00F27CBD"/>
    <w:rsid w:val="00F33BBB"/>
    <w:rsid w:val="00F350A6"/>
    <w:rsid w:val="00F43E35"/>
    <w:rsid w:val="00F55155"/>
    <w:rsid w:val="00F56E17"/>
    <w:rsid w:val="00F60CDF"/>
    <w:rsid w:val="00F6160A"/>
    <w:rsid w:val="00F65676"/>
    <w:rsid w:val="00F65B55"/>
    <w:rsid w:val="00F737E9"/>
    <w:rsid w:val="00F76B44"/>
    <w:rsid w:val="00F86E41"/>
    <w:rsid w:val="00F9020E"/>
    <w:rsid w:val="00F945C8"/>
    <w:rsid w:val="00F97337"/>
    <w:rsid w:val="00F97C42"/>
    <w:rsid w:val="00FA01AA"/>
    <w:rsid w:val="00FA24F0"/>
    <w:rsid w:val="00FB6F3A"/>
    <w:rsid w:val="00FC13C3"/>
    <w:rsid w:val="00FC1F12"/>
    <w:rsid w:val="00FC59DD"/>
    <w:rsid w:val="00FC5EB1"/>
    <w:rsid w:val="00FC64DB"/>
    <w:rsid w:val="00FD47AB"/>
    <w:rsid w:val="00FD53AF"/>
    <w:rsid w:val="00FE3EAF"/>
    <w:rsid w:val="00FE5FA3"/>
    <w:rsid w:val="00FF1610"/>
    <w:rsid w:val="00FF3BD8"/>
    <w:rsid w:val="00FF493E"/>
    <w:rsid w:val="00FF4A96"/>
    <w:rsid w:val="00FF557A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E70AE"/>
  <w15:chartTrackingRefBased/>
  <w15:docId w15:val="{5579A560-D289-4FCD-91F9-F1928CD4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FE2"/>
    <w:rPr>
      <w:lang w:val="en-GB" w:eastAsia="en-US"/>
    </w:rPr>
  </w:style>
  <w:style w:type="paragraph" w:styleId="1">
    <w:name w:val="heading 1"/>
    <w:aliases w:val="H1,h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d">
    <w:name w:val="批注框文本 字符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rsid w:val="00E174E7"/>
    <w:rPr>
      <w:rFonts w:eastAsia="Malgun Gothic" w:cs="Batang"/>
      <w:lang w:val="en-GB" w:eastAsia="en-US"/>
    </w:rPr>
  </w:style>
  <w:style w:type="character" w:styleId="af0">
    <w:name w:val="Hyperlink"/>
    <w:uiPriority w:val="99"/>
    <w:rsid w:val="00E174E7"/>
    <w:rPr>
      <w:color w:val="0000FF"/>
      <w:u w:val="single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批注文字 字符"/>
    <w:link w:val="a6"/>
    <w:semiHidden/>
    <w:rsid w:val="008B4C7E"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paragraph" w:customStyle="1" w:styleId="af4">
    <w:name w:val="列出段落"/>
    <w:aliases w:val="- Bullets,목록 단락,リスト段落,Lista1,?? ??,?????,????,中等深浅网格 1 - 着色 21,1st level - Bullet List Paragraph,Lettre d'introduction,Paragrafo elenco,Normal bullet 2,Bullet list,Numbered List,Task Body,Viñetas (Inicio Parrafo),3 Txt tabla,Zerrenda-paragrafoa"/>
    <w:basedOn w:val="a"/>
    <w:link w:val="Char1"/>
    <w:uiPriority w:val="34"/>
    <w:qFormat/>
    <w:rsid w:val="00EE0292"/>
    <w:pPr>
      <w:spacing w:beforeLines="50" w:afterLines="50"/>
      <w:ind w:firstLineChars="200" w:firstLine="420"/>
    </w:pPr>
    <w:rPr>
      <w:rFonts w:eastAsia="Times New Roman"/>
      <w:sz w:val="24"/>
      <w:szCs w:val="24"/>
      <w:lang w:val="x-none" w:eastAsia="x-none"/>
    </w:rPr>
  </w:style>
  <w:style w:type="character" w:customStyle="1" w:styleId="Char1">
    <w:name w:val="列出段落 Char1"/>
    <w:aliases w:val="- Bullets Char1,목록 단락 Char1,リスト段落 Char1,Lista1 Char1,?? ?? Char1,????? Char1,???? Char1,中等深浅网格 1 - 着色 21 Char1,1st level - Bullet List Paragraph Char,Lettre d'introduction Char,Paragrafo elenco Char,Normal bullet 2 Char,Bullet list Char"/>
    <w:link w:val="af4"/>
    <w:uiPriority w:val="34"/>
    <w:qFormat/>
    <w:locked/>
    <w:rsid w:val="00EE0292"/>
    <w:rPr>
      <w:rFonts w:eastAsia="Times New Roman" w:cs="宋体"/>
      <w:sz w:val="24"/>
      <w:szCs w:val="24"/>
    </w:rPr>
  </w:style>
  <w:style w:type="character" w:styleId="af5">
    <w:name w:val="Strong"/>
    <w:basedOn w:val="a0"/>
    <w:uiPriority w:val="22"/>
    <w:qFormat/>
    <w:rsid w:val="00EE0292"/>
    <w:rPr>
      <w:b/>
      <w:bCs/>
    </w:rPr>
  </w:style>
  <w:style w:type="paragraph" w:styleId="af6">
    <w:name w:val="Normal (Web)"/>
    <w:basedOn w:val="a"/>
    <w:uiPriority w:val="99"/>
    <w:qFormat/>
    <w:rsid w:val="004C00B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xmsonormal">
    <w:name w:val="x_msonormal"/>
    <w:basedOn w:val="a"/>
    <w:uiPriority w:val="99"/>
    <w:qFormat/>
    <w:rsid w:val="00A4590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af7">
    <w:name w:val="列表段落 字符"/>
    <w:aliases w:val="- Bullets 字符1,リスト段落 字符1,列出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7E7540"/>
    <w:rPr>
      <w:rFonts w:ascii="Times New Roman" w:eastAsia="Calibri" w:hAnsi="Times New Roman"/>
      <w:szCs w:val="22"/>
      <w:lang w:val="en-GB" w:eastAsia="en-US"/>
    </w:rPr>
  </w:style>
  <w:style w:type="table" w:styleId="af8">
    <w:name w:val="Table Grid"/>
    <w:aliases w:val="TableGrid"/>
    <w:basedOn w:val="a1"/>
    <w:qFormat/>
    <w:rsid w:val="000E1B93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列出段落1,¥¡¡¡¡ì¬º¥¹¥È¶ÎÂä,ÁÐ³ö¶ÎÂä,列表段落1,—ño’i—Ž,¥ê¥¹¥È¶ÎÂä,목록단락,列,—ñ弌’i,列表段落11"/>
    <w:basedOn w:val="a"/>
    <w:uiPriority w:val="34"/>
    <w:qFormat/>
    <w:rsid w:val="0091720C"/>
    <w:pPr>
      <w:ind w:firstLineChars="200" w:firstLine="420"/>
    </w:pPr>
  </w:style>
  <w:style w:type="character" w:customStyle="1" w:styleId="10">
    <w:name w:val="标题 1 字符"/>
    <w:aliases w:val="H1 字符,h1 字符"/>
    <w:basedOn w:val="a0"/>
    <w:link w:val="1"/>
    <w:rsid w:val="007C1EF1"/>
    <w:rPr>
      <w:rFonts w:ascii="Arial" w:hAnsi="Arial"/>
      <w:b/>
      <w:sz w:val="24"/>
      <w:lang w:val="en-GB" w:eastAsia="en-US"/>
    </w:rPr>
  </w:style>
  <w:style w:type="paragraph" w:customStyle="1" w:styleId="PL">
    <w:name w:val="PL"/>
    <w:link w:val="PLChar"/>
    <w:qFormat/>
    <w:rsid w:val="0029584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295849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0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2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9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CMCC-Liu</cp:lastModifiedBy>
  <cp:revision>27</cp:revision>
  <cp:lastPrinted>2002-04-23T01:10:00Z</cp:lastPrinted>
  <dcterms:created xsi:type="dcterms:W3CDTF">2021-04-01T01:39:00Z</dcterms:created>
  <dcterms:modified xsi:type="dcterms:W3CDTF">2021-09-30T02:48:00Z</dcterms:modified>
</cp:coreProperties>
</file>